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5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4162.010.26.1.0808-2026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SEBASTIAN PARUMA QUINTERO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1.144.203.069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 - 26005288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22/ene/2026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30/jun/2026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PRIMERO: PRORROGAR el Contrato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4162.010.26.1.0808-2026, suscrito con el/la señor(a)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SEBASTIAN PARUMA QUINTERO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hasta el 30 de junio de 2026. SEGUNDO: ADICIONAR el CONTRATO DE 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No 4162.010.26.1.0808-2026 en la suma de CUATRO MILLONES QUINIENTOS CUARENTA Y DOS MIL PESOS M/CTE 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4.542.000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). TERCERO: El valor del contrato incluida la adición es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TRECE MILLONES SEISCIENTOS VEINTISÉIS MIL PESOS M/CTE (13.626.000).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Distrito de Santiago de Cali pagará el valor de la adición de 2 (DOS) cuotas, cada una por valor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NUEVE MILLONES OCHENTA Y CUATRO MIL PESOS M/CTE 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$9.084.000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Por la suma de CUATRO MILLONES QUINIENTOS CUARENTA Y DOS MIL PESOS M/CTE 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4.542.000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).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Hasta el 30 de Junio de 2026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$13.626.000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$9.084.000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$2.271.000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1081174268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8823882955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PAGO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06/MAYO/2026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ABRIL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seguridad social de ABRIL 2026 para el pago de esta cuenta según el decreto 1273 de 23/07/2018 que permite afectar la cancelación mes vencido de la seguridad social. Se compromete a pagar la seguridad social del mes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4162.010.26.1.0808-2026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● El contratista apoyó la realización de acciones enfocadas en el desarrollo de jornadas de iniciación y formación deportiva realizadas en las canchas de fútbol del polideportivo La Horqueta de Comfenalco comuna 6, con los grupos 00284, 00285, 00439 correspondientes a los procesos de irradiación, fundamentación y apropiación efectuadas los días lunes, martes, jueves y viernes en el horario de 2:30 p. m. a 4:00 p. m. Estas actividades estuvieron dirigidas a niños, niñas y jóvenes de la comuna 6 de Cali, quienes participaron en espacios prácticos orientados al fortalecimiento de habilidades psicosociales, la integración grupal, la participación constante y el aprendizaje de fundamentos técnicos del fútbol sala y el atletismo. A través de estas acciones se incentivó el adecuado aprovechamiento del escenario deportivo, la permanencia de los participantes dentro del programa, el uso positivo del tiempo libre y la promoción de hábitos relacionados con la actividad física y deportiva, contribuyendo así al cumplimiento de los objetivos institucionales establecidos.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● El contratista apoyó y garantizó el acompañamiento en los procesos de registro y verificación de asistencia de los beneficiarios vinculados al programa, empleando la plataforma SIDER para la consolidación y actualización de la información correspondiente a cada jornada desarrollada. Esta actividad permitió llevar un control permanente sobre la participación de los asistentes, facilitando la organización de los reportes y el seguimiento oportuno de las actividades ejecutadas. Del mismo modo, el manejo adecuado de los registros contribuyó a optimizar los procesos administrativos, garantizando información clara y organizada para el cumplimiento de los requerimientos establecidos dentro del proyecto.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 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● El contratista asistió a una reunión de seguimiento y control orientada al fortalecimiento de los aspectos técnicos y metodológicos necesarios para el adecuado desarrollo del programa Deporvida, dirigida a los formadores de la zona 9. Esta jornada se llevó a cabo el lunes 4 de mayo de 2026 en las instalaciones de la Liga de Bolos de la ciudad de Cali. Durante el encuentro se realizó la supervisión de sesiones de clase y cronogramas establecidos, así como la revisión de reportes de beneficiarios y grupos. De igual manera, se socializaron lineamientos técnicos y administrativos con el fin de garantizar el correcto cumplimiento de las actividades y procesos establecidos dentro del programa.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 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● El contratista brindó apoyó en los procesos administrativos vinculados a la organización y manejo documental del programa, efectuando actividades de revisión, actualización y archivo de documentos como sesiones de clase, cronogramas y demás soportes requeridos, conforme a los parámetros establecidos por el Sistema de Gestión de Calidad. Estas acciones permitieron conservar la información de manera ordenada y disponible para su seguimiento, garantizando un adecuado control sobre los registros generados durante la ejecución de las actividades. Asimismo, el acompañamiento realizado favoreció la trazabilidad de los documentos y facilitó los procesos de consulta, supervisión y validación por parte de las dependencias encargadas, aportando al cumplimiento de los lineamientos institucionales establecidos.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● El contratista durante este periodo, no fue requerido para desarrollar actividades vincula-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das al cumplimiento de la obligación.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https://drive.google.com/drive/folders/1IWsJ2lrZlmOaIl4yip4WZvM78vrwpNJL?usp=drive_link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3649979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5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25/may/2026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4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EqFKcSPeuoth0mjWAWf/Oa7KRA==">CgMxLjA4AHIhMXE1RVgzY21uSzYwYldubHFNWV9Sd2h5Si1hU3AtSFZ1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